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A56B88" w:rsidRDefault="00A56B88">
      <w:pPr>
        <w:spacing w:before="120" w:after="360"/>
        <w:ind w:left="360"/>
      </w:pPr>
      <w:bookmarkStart w:id="0" w:name="_GoBack"/>
      <w:bookmarkEnd w:id="0"/>
    </w:p>
    <w:p w14:paraId="00000002" w14:textId="77777777" w:rsidR="00A56B88" w:rsidRDefault="00F62E90">
      <w:pPr>
        <w:pBdr>
          <w:top w:val="nil"/>
          <w:left w:val="nil"/>
          <w:bottom w:val="nil"/>
          <w:right w:val="nil"/>
          <w:between w:val="nil"/>
        </w:pBdr>
        <w:spacing w:before="120" w:after="0"/>
        <w:ind w:left="720"/>
        <w:rPr>
          <w:rFonts w:eastAsia="Calibri"/>
          <w:b/>
          <w:color w:val="000000"/>
        </w:rPr>
      </w:pPr>
      <w:r>
        <w:rPr>
          <w:rFonts w:eastAsia="Calibri"/>
          <w:b/>
          <w:color w:val="000000"/>
        </w:rPr>
        <w:t>Legislação referente ao PDDE e correlata</w:t>
      </w:r>
    </w:p>
    <w:p w14:paraId="00000003" w14:textId="77777777" w:rsidR="00A56B88" w:rsidRDefault="00A56B88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eastAsia="Calibri"/>
          <w:b/>
          <w:color w:val="000000"/>
        </w:rPr>
      </w:pPr>
    </w:p>
    <w:p w14:paraId="00000004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rFonts w:eastAsia="Calibri"/>
          <w:color w:val="000000"/>
        </w:rPr>
        <w:t xml:space="preserve">O </w:t>
      </w:r>
      <w:r>
        <w:rPr>
          <w:b/>
        </w:rPr>
        <w:t>FNDE foi criado</w:t>
      </w:r>
      <w:r>
        <w:rPr>
          <w:rFonts w:eastAsia="Calibri"/>
          <w:color w:val="000000"/>
        </w:rPr>
        <w:t xml:space="preserve"> pela Lei nº 5.537, de 21 de novembro de 1968, e alterada pelo Decreto–Lei nº 872, de 15 de setembro de 1969.</w:t>
      </w:r>
    </w:p>
    <w:p w14:paraId="00000005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rFonts w:eastAsia="Calibri"/>
          <w:color w:val="000000"/>
        </w:rPr>
        <w:t>A Lei de Diretrizes e Bases da Educação Nacional- LDB (Nº 9.394 de 20 de dezembro de 1996)</w:t>
      </w:r>
    </w:p>
    <w:p w14:paraId="00000006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</w:pPr>
      <w:r>
        <w:rPr>
          <w:rFonts w:eastAsia="Calibri"/>
          <w:b/>
          <w:color w:val="000000"/>
        </w:rPr>
        <w:t>PDDE</w:t>
      </w:r>
      <w:r>
        <w:rPr>
          <w:rFonts w:eastAsia="Calibri"/>
          <w:color w:val="000000"/>
        </w:rPr>
        <w:t xml:space="preserve"> criação - Medida Provisória no 1.784, de 14 de dezembro de 1998 </w:t>
      </w:r>
    </w:p>
    <w:p w14:paraId="00000007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</w:pPr>
      <w:r>
        <w:rPr>
          <w:rFonts w:eastAsia="Calibri"/>
          <w:color w:val="000000"/>
        </w:rPr>
        <w:t xml:space="preserve">Em 24 de agosto de </w:t>
      </w:r>
      <w:r>
        <w:rPr>
          <w:rFonts w:eastAsia="Calibri"/>
          <w:color w:val="000000"/>
          <w:highlight w:val="white"/>
        </w:rPr>
        <w:t>2001</w:t>
      </w:r>
      <w:r>
        <w:rPr>
          <w:rFonts w:eastAsia="Calibri"/>
          <w:color w:val="000000"/>
        </w:rPr>
        <w:t>, por meio da MP nº. 2.178-36, novamente o PDDE foi instituído</w:t>
      </w:r>
    </w:p>
    <w:p w14:paraId="00000008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eastAsia="Calibri"/>
          <w:b/>
          <w:color w:val="000000"/>
        </w:rPr>
      </w:pPr>
      <w:r>
        <w:rPr>
          <w:rFonts w:eastAsia="Calibri"/>
          <w:b/>
          <w:color w:val="000000"/>
        </w:rPr>
        <w:t>FUNDEB</w:t>
      </w:r>
      <w:r>
        <w:rPr>
          <w:rFonts w:eastAsia="Calibri"/>
          <w:color w:val="000000"/>
        </w:rPr>
        <w:t xml:space="preserve"> Le</w:t>
      </w:r>
      <w:r>
        <w:rPr>
          <w:rFonts w:eastAsia="Calibri"/>
          <w:color w:val="000000"/>
        </w:rPr>
        <w:t xml:space="preserve">i nº 11.947, de 16 de junho de 2009 EC 53/2006 e regulamentado pela Lei N. 11.494/2007. No segundo mandato do presidente Lula, o só seria institucionalizado como política pública permanente de financiamento da educação pública por meio da </w:t>
      </w:r>
      <w:r>
        <w:rPr>
          <w:rFonts w:eastAsia="Calibri"/>
          <w:b/>
          <w:color w:val="000000"/>
        </w:rPr>
        <w:t>Emenda Constituci</w:t>
      </w:r>
      <w:r>
        <w:rPr>
          <w:rFonts w:eastAsia="Calibri"/>
          <w:b/>
          <w:color w:val="000000"/>
        </w:rPr>
        <w:t>onal n° 108, de 27 de agosto de 2020</w:t>
      </w:r>
      <w:r>
        <w:rPr>
          <w:rFonts w:eastAsia="Calibri"/>
          <w:color w:val="000000"/>
        </w:rPr>
        <w:t xml:space="preserve">, e encontra-se regulamentado pela </w:t>
      </w:r>
      <w:r>
        <w:rPr>
          <w:rFonts w:eastAsia="Calibri"/>
          <w:b/>
          <w:color w:val="000000"/>
        </w:rPr>
        <w:t>Lei nº 14.113, de 25 de dezembro de 2020.</w:t>
      </w:r>
    </w:p>
    <w:p w14:paraId="00000009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Calibri"/>
          <w:b/>
          <w:color w:val="000000"/>
        </w:rPr>
      </w:pPr>
      <w:r>
        <w:rPr>
          <w:rFonts w:eastAsia="Calibri"/>
          <w:color w:val="000000"/>
        </w:rPr>
        <w:t>Criado em 2007, o Plano de Ações Articuladas (PAR) é uma estratégia de assistência técnica e financeira iniciada pelo Plano de Metas Compromiss</w:t>
      </w:r>
      <w:r>
        <w:rPr>
          <w:rFonts w:eastAsia="Calibri"/>
          <w:color w:val="000000"/>
        </w:rPr>
        <w:t>o Todos pela Educação, instituído pelo Decreto nº 6.094, de 24 de abril de 2007</w:t>
      </w:r>
    </w:p>
    <w:p w14:paraId="0000000A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>
        <w:rPr>
          <w:rFonts w:eastAsia="Calibri"/>
          <w:color w:val="000000"/>
        </w:rPr>
        <w:t>EM Nº 59, de 11 de novembro de 2009 - obrigatoriedade do ensino de quatro a dezessete anos</w:t>
      </w:r>
    </w:p>
    <w:p w14:paraId="0000000B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rFonts w:eastAsia="Calibri"/>
          <w:color w:val="000000"/>
        </w:rPr>
        <w:t xml:space="preserve">O programa </w:t>
      </w:r>
      <w:r>
        <w:rPr>
          <w:rFonts w:eastAsia="Calibri"/>
          <w:b/>
          <w:color w:val="000000"/>
        </w:rPr>
        <w:t>PDDE</w:t>
      </w:r>
      <w:r>
        <w:rPr>
          <w:rFonts w:eastAsia="Calibri"/>
          <w:color w:val="000000"/>
        </w:rPr>
        <w:t xml:space="preserve"> foi criado pela Lei nº 11.947, de 16 de junho de 2009 e regulamentado</w:t>
      </w:r>
      <w:r>
        <w:rPr>
          <w:rFonts w:eastAsia="Calibri"/>
          <w:color w:val="000000"/>
        </w:rPr>
        <w:t xml:space="preserve"> pela Resolução CD/FNDE/MEC nº 15, de 16 de setembro de 2021</w:t>
      </w:r>
    </w:p>
    <w:p w14:paraId="0000000C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Calibri"/>
          <w:b/>
          <w:color w:val="000000"/>
        </w:rPr>
      </w:pPr>
      <w:r>
        <w:rPr>
          <w:rFonts w:eastAsia="Calibri"/>
          <w:color w:val="000000"/>
        </w:rPr>
        <w:t>Lei n° 12.695, de 25 de julho de 2012, que dispõe sobre o apoio técnico ou financeiro da União no âmbito do Plano de Ações Articuladas- PAR</w:t>
      </w:r>
      <w:r>
        <w:rPr>
          <w:rFonts w:eastAsia="Calibri"/>
          <w:b/>
          <w:color w:val="000000"/>
        </w:rPr>
        <w:t xml:space="preserve"> </w:t>
      </w:r>
    </w:p>
    <w:p w14:paraId="0000000D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r>
        <w:rPr>
          <w:rFonts w:eastAsia="Calibri"/>
          <w:color w:val="000000"/>
        </w:rPr>
        <w:t>Lei nº 12.816, de 5/6/2013 Dispõe sobre o apoio da Uni</w:t>
      </w:r>
      <w:r>
        <w:rPr>
          <w:rFonts w:eastAsia="Calibri"/>
          <w:color w:val="000000"/>
        </w:rPr>
        <w:t xml:space="preserve">ão às redes públicas de </w:t>
      </w:r>
      <w:proofErr w:type="gramStart"/>
      <w:r>
        <w:rPr>
          <w:rFonts w:eastAsia="Calibri"/>
          <w:color w:val="000000"/>
        </w:rPr>
        <w:t>educação</w:t>
      </w:r>
      <w:proofErr w:type="gramEnd"/>
      <w:r>
        <w:rPr>
          <w:rFonts w:eastAsia="Calibri"/>
          <w:color w:val="000000"/>
        </w:rPr>
        <w:t xml:space="preserve"> básica na aquisição de veículos para o transporte escolar, e permite que os entes federados usem o registro de preços para a aquisição de bens e contratação de serviços em ações e projetos educacionais;</w:t>
      </w:r>
    </w:p>
    <w:p w14:paraId="0000000E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Calibri"/>
          <w:b/>
          <w:color w:val="000000"/>
        </w:rPr>
      </w:pPr>
      <w:r>
        <w:rPr>
          <w:rFonts w:eastAsia="Calibri"/>
          <w:b/>
          <w:color w:val="000000"/>
        </w:rPr>
        <w:t>Lei no 13.005, de 25</w:t>
      </w:r>
      <w:r>
        <w:rPr>
          <w:rFonts w:eastAsia="Calibri"/>
          <w:b/>
          <w:color w:val="000000"/>
        </w:rPr>
        <w:t xml:space="preserve"> de junho de 2014</w:t>
      </w:r>
      <w:r>
        <w:rPr>
          <w:rFonts w:eastAsia="Calibri"/>
          <w:color w:val="000000"/>
        </w:rPr>
        <w:t xml:space="preserve"> que aprova o </w:t>
      </w:r>
      <w:r>
        <w:rPr>
          <w:rFonts w:eastAsia="Calibri"/>
          <w:b/>
          <w:color w:val="000000"/>
        </w:rPr>
        <w:t>Plano Nacional de Educação (PNE</w:t>
      </w:r>
      <w:r>
        <w:rPr>
          <w:rFonts w:eastAsia="Calibri"/>
          <w:color w:val="000000"/>
        </w:rPr>
        <w:t>)</w:t>
      </w:r>
    </w:p>
    <w:p w14:paraId="0000000F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</w:pPr>
      <w:proofErr w:type="gramStart"/>
      <w:r>
        <w:rPr>
          <w:rFonts w:eastAsia="Calibri"/>
          <w:color w:val="000000"/>
        </w:rPr>
        <w:t>novo</w:t>
      </w:r>
      <w:proofErr w:type="gramEnd"/>
      <w:r>
        <w:rPr>
          <w:rFonts w:eastAsia="Calibri"/>
          <w:b/>
          <w:color w:val="000000"/>
        </w:rPr>
        <w:t> FUNDEB</w:t>
      </w:r>
      <w:r>
        <w:rPr>
          <w:rFonts w:eastAsia="Calibri"/>
          <w:color w:val="000000"/>
        </w:rPr>
        <w:t xml:space="preserve"> foi instituído como </w:t>
      </w:r>
      <w:r>
        <w:rPr>
          <w:rFonts w:eastAsia="Calibri"/>
          <w:b/>
          <w:color w:val="000000"/>
        </w:rPr>
        <w:t xml:space="preserve">instrumento permanente de financiamento da </w:t>
      </w:r>
      <w:r>
        <w:rPr>
          <w:rFonts w:eastAsia="Calibri"/>
          <w:color w:val="000000"/>
        </w:rPr>
        <w:t xml:space="preserve">educação pública por meio da Emenda Constitucional n° 108, de 27 de agosto de 2020, </w:t>
      </w:r>
      <w:r>
        <w:rPr>
          <w:rFonts w:eastAsia="Calibri"/>
          <w:color w:val="000000"/>
          <w:highlight w:val="white"/>
        </w:rPr>
        <w:t xml:space="preserve">e encontra-se regulamentado pela </w:t>
      </w:r>
      <w:r>
        <w:rPr>
          <w:rFonts w:eastAsia="Calibri"/>
          <w:color w:val="000000"/>
          <w:highlight w:val="white"/>
        </w:rPr>
        <w:t>Lei nº 14.113, de 25 de dezembro de 2020</w:t>
      </w:r>
    </w:p>
    <w:p w14:paraId="00000010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highlight w:val="white"/>
        </w:rPr>
      </w:pPr>
      <w:r>
        <w:rPr>
          <w:rFonts w:eastAsia="Calibri"/>
          <w:color w:val="000000"/>
          <w:highlight w:val="white"/>
        </w:rPr>
        <w:t>O programa PNATE foi criado pela Lei nº 10.880, de 9 de junho de 2004, sendo regulamento pela Resolução nº 18, de 22 de outubro de 2021</w:t>
      </w:r>
    </w:p>
    <w:p w14:paraId="00000011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60"/>
        <w:rPr>
          <w:highlight w:val="white"/>
        </w:rPr>
      </w:pPr>
      <w:r>
        <w:rPr>
          <w:rFonts w:eastAsia="Calibri"/>
          <w:color w:val="000000"/>
          <w:highlight w:val="white"/>
        </w:rPr>
        <w:t>Decreto nº 11.162, de 4/8/2022 - Disciplina o Programa Caminho da Escola;</w:t>
      </w:r>
    </w:p>
    <w:p w14:paraId="00000012" w14:textId="77777777" w:rsidR="00A56B88" w:rsidRDefault="00F62E9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360"/>
        <w:rPr>
          <w:highlight w:val="white"/>
        </w:rPr>
      </w:pPr>
      <w:r>
        <w:rPr>
          <w:highlight w:val="white"/>
        </w:rPr>
        <w:t>Lei nº 9.533, 10 de dezembro de 1997 - DOU de 11/12/97 - autoriza o poder executivo a conceder apoio financeiro aos Municípios que instituírem programas de garantia de renda mínima associados a ações educativas.</w:t>
      </w:r>
    </w:p>
    <w:p w14:paraId="00000013" w14:textId="77777777" w:rsidR="00A56B88" w:rsidRDefault="00A56B88">
      <w:pPr>
        <w:spacing w:before="120" w:after="360"/>
      </w:pPr>
    </w:p>
    <w:sectPr w:rsidR="00A56B88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3944F18"/>
    <w:multiLevelType w:val="multilevel"/>
    <w:tmpl w:val="141CD6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B88"/>
    <w:rsid w:val="00A56B88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14C6CF-51EE-44CB-915F-6310AACD5A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07B"/>
    <w:rPr>
      <w:rFonts w:eastAsiaTheme="minorEastAsia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PargrafodaLista">
    <w:name w:val="List Paragraph"/>
    <w:basedOn w:val="Normal"/>
    <w:uiPriority w:val="34"/>
    <w:qFormat/>
    <w:rsid w:val="003E707B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qPvdEWqnGimGI9b4fxBROD9HdMQ==">CgMxLjA4AHIhMWszUzNuVVBaMmJES0JWaFUtQjd2OHFWQ2MyRUM1VDYy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Elisabete Ferrarezi</dc:creator>
  <cp:lastModifiedBy>Conta da Microsoft</cp:lastModifiedBy>
  <cp:revision>2</cp:revision>
  <dcterms:created xsi:type="dcterms:W3CDTF">2023-09-22T11:32:00Z</dcterms:created>
  <dcterms:modified xsi:type="dcterms:W3CDTF">2023-09-22T11:32:00Z</dcterms:modified>
</cp:coreProperties>
</file>